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33" w:rsidRPr="008123A6" w:rsidRDefault="00523333" w:rsidP="008123A6">
      <w:pPr>
        <w:jc w:val="center"/>
        <w:rPr>
          <w:b/>
          <w:bCs/>
          <w:u w:val="single"/>
        </w:rPr>
      </w:pPr>
      <w:r w:rsidRPr="008123A6">
        <w:rPr>
          <w:b/>
          <w:bCs/>
          <w:u w:val="single"/>
        </w:rPr>
        <w:t>Żelazo w organizmie człowieka</w:t>
      </w:r>
    </w:p>
    <w:p w:rsidR="00523333" w:rsidRDefault="00523333" w:rsidP="00192091">
      <w:pPr>
        <w:jc w:val="both"/>
      </w:pPr>
      <w:r>
        <w:t>Nasz organizm do prawidłowego funkcjonowania potrzebuje żelaza. Żelazo jest niezbędnym składnikiem budulcowym hemoglobiny i mioglobiny oraz kluczowych enzymów. Jest w krwi, mięśniach, wątrobie a także śledzionie, szpiku kostnym, osoczu – wszędzie.  Zapotrzebowanie na żelazo zależy od wieku, a także od płci (tabela nr 1) ( i ewentualnych chorób).</w:t>
      </w:r>
    </w:p>
    <w:p w:rsidR="00523333" w:rsidRDefault="00523333" w:rsidP="00F7555F">
      <w:pPr>
        <w:jc w:val="center"/>
      </w:pPr>
      <w:r>
        <w:t>Tab.1. Dzienne zalecane spożycie żelaza (Fe) w zależności od wieku i płci: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7"/>
        <w:gridCol w:w="1095"/>
        <w:gridCol w:w="1444"/>
      </w:tblGrid>
      <w:tr w:rsidR="00523333" w:rsidRPr="0023742B">
        <w:trPr>
          <w:jc w:val="center"/>
        </w:trPr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</w:pPr>
            <w:r w:rsidRPr="0023742B">
              <w:t>Wiek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</w:pPr>
            <w:r w:rsidRPr="0023742B">
              <w:t>Kobieta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</w:pPr>
            <w:r w:rsidRPr="0023742B">
              <w:t>Mężczyzna</w:t>
            </w:r>
          </w:p>
        </w:tc>
      </w:tr>
      <w:tr w:rsidR="00523333" w:rsidRPr="0023742B">
        <w:trPr>
          <w:jc w:val="center"/>
        </w:trPr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</w:pPr>
            <w:r w:rsidRPr="0023742B">
              <w:t>m-m-cy, l-lat</w:t>
            </w:r>
          </w:p>
        </w:tc>
        <w:tc>
          <w:tcPr>
            <w:tcW w:w="0" w:type="auto"/>
            <w:gridSpan w:val="2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Zalecane spożycie Fe [mg]</w:t>
            </w:r>
          </w:p>
        </w:tc>
      </w:tr>
      <w:tr w:rsidR="00523333" w:rsidRPr="0023742B">
        <w:trPr>
          <w:jc w:val="center"/>
        </w:trPr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0-6 m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0,27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0,27</w:t>
            </w:r>
          </w:p>
        </w:tc>
      </w:tr>
      <w:tr w:rsidR="00523333" w:rsidRPr="0023742B">
        <w:trPr>
          <w:jc w:val="center"/>
        </w:trPr>
        <w:tc>
          <w:tcPr>
            <w:tcW w:w="0" w:type="auto"/>
            <w:shd w:val="clear" w:color="auto" w:fill="00FF99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7-12 m</w:t>
            </w:r>
          </w:p>
        </w:tc>
        <w:tc>
          <w:tcPr>
            <w:tcW w:w="0" w:type="auto"/>
            <w:shd w:val="clear" w:color="auto" w:fill="00FF99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11</w:t>
            </w:r>
          </w:p>
        </w:tc>
        <w:tc>
          <w:tcPr>
            <w:tcW w:w="0" w:type="auto"/>
            <w:shd w:val="clear" w:color="auto" w:fill="00FF99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11</w:t>
            </w:r>
          </w:p>
        </w:tc>
      </w:tr>
      <w:tr w:rsidR="00523333" w:rsidRPr="0023742B">
        <w:trPr>
          <w:jc w:val="center"/>
        </w:trPr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1-3 l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7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7</w:t>
            </w:r>
          </w:p>
        </w:tc>
      </w:tr>
      <w:tr w:rsidR="00523333" w:rsidRPr="0023742B">
        <w:trPr>
          <w:jc w:val="center"/>
        </w:trPr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4-8 l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10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10</w:t>
            </w:r>
          </w:p>
        </w:tc>
      </w:tr>
      <w:tr w:rsidR="00523333" w:rsidRPr="0023742B">
        <w:trPr>
          <w:jc w:val="center"/>
        </w:trPr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5-13 l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8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8</w:t>
            </w:r>
          </w:p>
        </w:tc>
      </w:tr>
      <w:tr w:rsidR="00523333" w:rsidRPr="0023742B">
        <w:trPr>
          <w:jc w:val="center"/>
        </w:trPr>
        <w:tc>
          <w:tcPr>
            <w:tcW w:w="0" w:type="auto"/>
            <w:shd w:val="clear" w:color="auto" w:fill="00FF99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14-18 l</w:t>
            </w:r>
          </w:p>
        </w:tc>
        <w:tc>
          <w:tcPr>
            <w:tcW w:w="0" w:type="auto"/>
            <w:shd w:val="clear" w:color="auto" w:fill="00FF99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15</w:t>
            </w:r>
          </w:p>
        </w:tc>
        <w:tc>
          <w:tcPr>
            <w:tcW w:w="0" w:type="auto"/>
            <w:shd w:val="clear" w:color="auto" w:fill="00FF99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11</w:t>
            </w:r>
          </w:p>
        </w:tc>
      </w:tr>
      <w:tr w:rsidR="00523333" w:rsidRPr="0023742B">
        <w:trPr>
          <w:jc w:val="center"/>
        </w:trPr>
        <w:tc>
          <w:tcPr>
            <w:tcW w:w="0" w:type="auto"/>
            <w:shd w:val="clear" w:color="auto" w:fill="00FF99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19-50l</w:t>
            </w:r>
          </w:p>
        </w:tc>
        <w:tc>
          <w:tcPr>
            <w:tcW w:w="0" w:type="auto"/>
            <w:shd w:val="clear" w:color="auto" w:fill="00FF99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18</w:t>
            </w:r>
          </w:p>
        </w:tc>
        <w:tc>
          <w:tcPr>
            <w:tcW w:w="0" w:type="auto"/>
            <w:shd w:val="clear" w:color="auto" w:fill="00FF99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8</w:t>
            </w:r>
          </w:p>
        </w:tc>
      </w:tr>
      <w:tr w:rsidR="00523333" w:rsidRPr="0023742B">
        <w:trPr>
          <w:jc w:val="center"/>
        </w:trPr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51+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8</w:t>
            </w:r>
          </w:p>
        </w:tc>
        <w:tc>
          <w:tcPr>
            <w:tcW w:w="0" w:type="auto"/>
            <w:vAlign w:val="center"/>
          </w:tcPr>
          <w:p w:rsidR="00523333" w:rsidRPr="0023742B" w:rsidRDefault="00523333" w:rsidP="0023742B">
            <w:pPr>
              <w:spacing w:after="0" w:line="240" w:lineRule="auto"/>
              <w:jc w:val="center"/>
            </w:pPr>
            <w:r w:rsidRPr="0023742B">
              <w:t>8</w:t>
            </w:r>
          </w:p>
        </w:tc>
      </w:tr>
    </w:tbl>
    <w:p w:rsidR="00523333" w:rsidRDefault="00523333"/>
    <w:p w:rsidR="00523333" w:rsidRPr="00A85D54" w:rsidRDefault="00523333" w:rsidP="009C5CA4">
      <w:pPr>
        <w:jc w:val="both"/>
        <w:rPr>
          <w:u w:val="single"/>
        </w:rPr>
      </w:pPr>
      <w:r w:rsidRPr="00A85D54">
        <w:rPr>
          <w:u w:val="single"/>
        </w:rPr>
        <w:t>Skąd czerpiemy żelazo?</w:t>
      </w:r>
    </w:p>
    <w:p w:rsidR="00523333" w:rsidRDefault="00523333" w:rsidP="009C5CA4">
      <w:pPr>
        <w:jc w:val="both"/>
      </w:pPr>
      <w:r>
        <w:t>Organizm człowieka nie jest w stanie sam wytworzyć sobie żelaza. Pierwiastek ten musi więc być dostarczany z zewnątrz, z pożywieniem (ewentualnie w formie suplementu lub leku – przy niedoborach lub anemii – pod kontrolą lekarza). Wyróżniamy dwie formy żelaza:</w:t>
      </w:r>
    </w:p>
    <w:p w:rsidR="00523333" w:rsidRDefault="00523333" w:rsidP="009C5CA4">
      <w:pPr>
        <w:pStyle w:val="ListParagraph"/>
        <w:numPr>
          <w:ilvl w:val="0"/>
          <w:numId w:val="1"/>
        </w:numPr>
        <w:jc w:val="both"/>
      </w:pPr>
      <w:r>
        <w:t xml:space="preserve">Hemową (II-wartościowe), występuję w produktach pochodzenia zwierzęcego (np. mięso wołowe, wieprzowe, drobiowe, królika, podroby, ryby, jaja). </w:t>
      </w:r>
    </w:p>
    <w:p w:rsidR="00523333" w:rsidRDefault="00523333" w:rsidP="009C5CA4">
      <w:pPr>
        <w:pStyle w:val="ListParagraph"/>
        <w:numPr>
          <w:ilvl w:val="0"/>
          <w:numId w:val="1"/>
        </w:numPr>
        <w:jc w:val="both"/>
      </w:pPr>
      <w:r>
        <w:t>Niehemowe (III-wartościowe), dostępne w produktach roślinnych (np. nasiona roślin strączkowych, orzechy, produkty pełnowartościowe (chleb za zakwasie, płatki owsiane), kasze (gryczana, jaglana, amarantus), zielone warzywa (brokuł, brukselka, cukinia).</w:t>
      </w:r>
    </w:p>
    <w:p w:rsidR="00523333" w:rsidRDefault="00523333" w:rsidP="009C5CA4">
      <w:pPr>
        <w:jc w:val="both"/>
      </w:pPr>
      <w:r>
        <w:t>Choć w produktach zwierzęcych mamy relatywnie mniej żelaza niż w produktach pochodzenia roślinnego, ze względu na swoją budowę jest ono wysoce przyswajalne w przeciwieństwie do formy niehemowej. Przyswajanie żelaza obniża tutaj także obecność innych związków organicznych – fitynianów, polifenoli, szczawianów. Niemniej korzystając z pewnych zasad, z powodzeniem można dostarczyć odpowiednią ilość tego pierwiastka bazując wyłącznie na diecie roślinnej (</w:t>
      </w:r>
      <w:r w:rsidRPr="004C6B31">
        <w:rPr>
          <w:u w:val="single"/>
        </w:rPr>
        <w:t>pod warunkiem jej bardzo dobrego skomponowania zwłaszcza jeśli chodzi o dzieci!).</w:t>
      </w:r>
      <w:r>
        <w:t xml:space="preserve"> Ciekawostka: dowiedziono, że organizm człowieka potrafi się zaadoptować do takiej formy żelaza, z biegiem czasu przyswajając je coraz lepiej.</w:t>
      </w:r>
    </w:p>
    <w:p w:rsidR="00523333" w:rsidRDefault="00523333" w:rsidP="009C5CA4">
      <w:pPr>
        <w:jc w:val="both"/>
      </w:pPr>
      <w:r>
        <w:t>By zwiększyć przyswajalność żelaza z produktów roślinnych warto:</w:t>
      </w:r>
    </w:p>
    <w:p w:rsidR="00523333" w:rsidRDefault="00523333" w:rsidP="009C5CA4">
      <w:pPr>
        <w:pStyle w:val="ListParagraph"/>
        <w:numPr>
          <w:ilvl w:val="0"/>
          <w:numId w:val="2"/>
        </w:numPr>
        <w:jc w:val="both"/>
      </w:pPr>
      <w:r>
        <w:t xml:space="preserve">łączyć je z produktami zawierającymi witaminę C. Jest ona dostępna w owocach i warzywach np. truskawkach, papryce, kiwi, malinach, kalarepie, brukselce. Dodatkowym sprzymierzeńcem jest zawarta w owocach fruktoza. </w:t>
      </w:r>
    </w:p>
    <w:p w:rsidR="00523333" w:rsidRDefault="00523333" w:rsidP="009C5CA4">
      <w:pPr>
        <w:pStyle w:val="ListParagraph"/>
        <w:numPr>
          <w:ilvl w:val="0"/>
          <w:numId w:val="2"/>
        </w:numPr>
        <w:jc w:val="both"/>
      </w:pPr>
      <w:r>
        <w:t>unikanie picia herbaty (biała, zielona, czarna) kawy, kawy zbożowej, spożywania czekolady 30 minut przed i po posiłku. Warto podać posiłek z sokiem (ewentualnie z wodą). Używki (zawierają taniny) hamują przyswajanie nie tylko żelaza ale także wielu innych wartościowych związków z pożywienia, a sok ze względu na wit. C – odwrotnie.</w:t>
      </w:r>
    </w:p>
    <w:p w:rsidR="00523333" w:rsidRDefault="00523333" w:rsidP="009C5CA4">
      <w:pPr>
        <w:pStyle w:val="ListParagraph"/>
        <w:numPr>
          <w:ilvl w:val="0"/>
          <w:numId w:val="2"/>
        </w:numPr>
        <w:jc w:val="both"/>
      </w:pPr>
      <w:r>
        <w:t>Zapewnić środowisko kwaśne (np. spożywać chleb na zakwasie, kiszoną kapustę)</w:t>
      </w:r>
    </w:p>
    <w:p w:rsidR="00523333" w:rsidRDefault="00523333" w:rsidP="009C5CA4">
      <w:pPr>
        <w:pStyle w:val="ListParagraph"/>
        <w:numPr>
          <w:ilvl w:val="0"/>
          <w:numId w:val="2"/>
        </w:numPr>
        <w:jc w:val="both"/>
      </w:pPr>
      <w:r>
        <w:t>Moczyć nasiona strączków, orzechy, kasze przed gotowaniem (usuwanie nadmiaru fitynianów). Włączyć do diety kiełki roślin strączkowych.</w:t>
      </w:r>
    </w:p>
    <w:p w:rsidR="00523333" w:rsidRDefault="00523333" w:rsidP="009C5CA4">
      <w:pPr>
        <w:pStyle w:val="ListParagraph"/>
        <w:numPr>
          <w:ilvl w:val="0"/>
          <w:numId w:val="2"/>
        </w:numPr>
        <w:jc w:val="both"/>
      </w:pPr>
      <w:r>
        <w:t xml:space="preserve">Nie łączyć z produktami zawierającymi wapń (mleko i pochodne), dużą ilością błonnika (otręby) czy tłuszczu. Wapń i żelaza mogą nawzajem utrudnić swoją przyswajalność. </w:t>
      </w:r>
    </w:p>
    <w:p w:rsidR="00523333" w:rsidRDefault="00523333" w:rsidP="009C5CA4">
      <w:pPr>
        <w:jc w:val="both"/>
      </w:pPr>
      <w:r>
        <w:t>Kolejnym trikiem zwiększającym przyswajalność żelaza niehemowego jest  dodawanie produktów zwierzęcych zawierających żelazo hemowe do posiłku roślinnego. Ich obecność wpływa na zwieszenie dostępności formy niehemowej tego pierwiastka.</w:t>
      </w:r>
    </w:p>
    <w:p w:rsidR="00523333" w:rsidRPr="00A85D54" w:rsidRDefault="00523333" w:rsidP="009C5CA4">
      <w:pPr>
        <w:jc w:val="both"/>
        <w:rPr>
          <w:u w:val="single"/>
        </w:rPr>
      </w:pPr>
      <w:r w:rsidRPr="00A85D54">
        <w:rPr>
          <w:u w:val="single"/>
        </w:rPr>
        <w:t>Ocena poziomu żelaza we krwi</w:t>
      </w:r>
    </w:p>
    <w:p w:rsidR="00523333" w:rsidRDefault="00523333" w:rsidP="009C5CA4">
      <w:pPr>
        <w:jc w:val="both"/>
      </w:pPr>
      <w:r>
        <w:t xml:space="preserve">Niedobór jak i nadmiar żelaza we krwi jest szkodliwy. Za mała podaż względem potrzeb organizmu wiąże się z wystąpieniem niedoborów tego pierwiastka a z biegiem czasu anemii. Anemia jest szczególnie podstępną przypadłością w grupie niemowląt i małych dzieci (zdarza się, że dziecko nie chce jeść – więc odpowiednia ilość Fe nie jest dostarczana, a niedobór Fe potęguje brak apetytu -&gt; błędne koło).  Żeby ocenić gospodarkę żelaza w organizmie warto wykonać podstawową morfologie krwi a przede wszystkim oznaczyć poziom hemoglobiny, ferrytyny (w tej formie Fe jest magazynowane w wątrobie, ferrytyna świadczy o stopniu wysycenia tym pierwiastkiem organizmu), żelaza w osoczu i w białkach (TIBC). Czasami problemem nie jest podaż żelaza a jego przyswajalność – w tym wypadku warto dodatkowo sprawdzić poziom kwasu foliowego i witaminy B12. Przy podejrzeniu nadmiaru Fe, warto dodatkowo oznaczyć próby wątrobowe (ALAT, AspAt). Nadmiar Fe w organizmie zdarza się rzadko (jako wynik choroby genetycznej </w:t>
      </w:r>
      <w:r w:rsidRPr="003D51B3">
        <w:t>hemochromatoz</w:t>
      </w:r>
      <w:r>
        <w:t xml:space="preserve">y lub przedawkowania preparatów farmakologicznych). Ze względu na niespecyficzne objawy, diagnozowany późno, może doprowadzić do trwałych, poważnych uszkodzeń narządów wewnętrznych. </w:t>
      </w:r>
    </w:p>
    <w:p w:rsidR="00523333" w:rsidRDefault="00523333" w:rsidP="009C5CA4">
      <w:pPr>
        <w:jc w:val="both"/>
      </w:pPr>
    </w:p>
    <w:p w:rsidR="00523333" w:rsidRDefault="00523333" w:rsidP="009C5CA4">
      <w:pPr>
        <w:jc w:val="both"/>
      </w:pPr>
      <w:r>
        <w:t>Bibliografia:</w:t>
      </w:r>
    </w:p>
    <w:p w:rsidR="00523333" w:rsidRDefault="00523333" w:rsidP="009C5CA4">
      <w:pPr>
        <w:spacing w:after="0"/>
        <w:jc w:val="both"/>
      </w:pPr>
      <w:r w:rsidRPr="00DF4934">
        <w:t>Mottes Miki</w:t>
      </w:r>
      <w:r>
        <w:t xml:space="preserve">, </w:t>
      </w:r>
      <w:r w:rsidRPr="00DF4934">
        <w:rPr>
          <w:i/>
          <w:iCs/>
        </w:rPr>
        <w:t>Simple happy kitchen, ilustrowany przewodnik po roślinnym stylu życia</w:t>
      </w:r>
      <w:r>
        <w:rPr>
          <w:i/>
          <w:iCs/>
        </w:rPr>
        <w:t xml:space="preserve">, </w:t>
      </w:r>
      <w:r w:rsidRPr="00DF4934">
        <w:t>K.E. Liber, 2019</w:t>
      </w:r>
    </w:p>
    <w:p w:rsidR="00523333" w:rsidRDefault="00523333" w:rsidP="009C5CA4">
      <w:pPr>
        <w:spacing w:after="0"/>
        <w:jc w:val="both"/>
      </w:pPr>
      <w:hyperlink r:id="rId5" w:history="1">
        <w:r>
          <w:rPr>
            <w:rStyle w:val="Hyperlink"/>
          </w:rPr>
          <w:t>http://szpinakrobibleee.pl/zrodla-zelaza-w-diecie-dzieci/</w:t>
        </w:r>
      </w:hyperlink>
    </w:p>
    <w:p w:rsidR="00523333" w:rsidRDefault="00523333" w:rsidP="009C5CA4">
      <w:pPr>
        <w:spacing w:after="0"/>
        <w:jc w:val="both"/>
      </w:pPr>
      <w:hyperlink r:id="rId6" w:history="1">
        <w:r w:rsidRPr="00D865E6">
          <w:rPr>
            <w:rStyle w:val="Hyperlink"/>
          </w:rPr>
          <w:t>https://salaterka.pl/zrodla-witaminy-c/</w:t>
        </w:r>
      </w:hyperlink>
    </w:p>
    <w:p w:rsidR="00523333" w:rsidRDefault="00523333" w:rsidP="009C5CA4">
      <w:pPr>
        <w:spacing w:after="0"/>
        <w:jc w:val="both"/>
      </w:pPr>
      <w:hyperlink r:id="rId7" w:history="1">
        <w:r>
          <w:rPr>
            <w:rStyle w:val="Hyperlink"/>
          </w:rPr>
          <w:t>http://szpinakrobibleee.pl/niedobor-zelaza-u-dzieci-cz-1/</w:t>
        </w:r>
      </w:hyperlink>
    </w:p>
    <w:p w:rsidR="00523333" w:rsidRDefault="00523333" w:rsidP="009C5CA4">
      <w:pPr>
        <w:spacing w:after="0"/>
        <w:jc w:val="both"/>
      </w:pPr>
      <w:hyperlink r:id="rId8" w:history="1">
        <w:r w:rsidRPr="00D865E6">
          <w:rPr>
            <w:rStyle w:val="Hyperlink"/>
          </w:rPr>
          <w:t>https://ncez.pl/abc-zywienia-/zasady-zdrowego-zywienia/dwa-oblicza-zelaza</w:t>
        </w:r>
      </w:hyperlink>
    </w:p>
    <w:p w:rsidR="00523333" w:rsidRDefault="00523333" w:rsidP="009C5CA4">
      <w:pPr>
        <w:spacing w:after="0"/>
        <w:jc w:val="both"/>
      </w:pPr>
      <w:hyperlink r:id="rId9" w:history="1">
        <w:r>
          <w:rPr>
            <w:rStyle w:val="Hyperlink"/>
          </w:rPr>
          <w:t>https://malgorzatajackowska.com/produkt/zelazo-przykladowy-jadlospis-i-sciagawka-pdf/</w:t>
        </w:r>
      </w:hyperlink>
      <w:bookmarkStart w:id="0" w:name="_GoBack"/>
      <w:bookmarkEnd w:id="0"/>
    </w:p>
    <w:sectPr w:rsidR="00523333" w:rsidSect="003B5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2EE0"/>
    <w:multiLevelType w:val="hybridMultilevel"/>
    <w:tmpl w:val="11846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7487B"/>
    <w:multiLevelType w:val="hybridMultilevel"/>
    <w:tmpl w:val="B94AF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CEA"/>
    <w:rsid w:val="00011069"/>
    <w:rsid w:val="0005126A"/>
    <w:rsid w:val="00065516"/>
    <w:rsid w:val="000B27BC"/>
    <w:rsid w:val="000C18F8"/>
    <w:rsid w:val="000C565F"/>
    <w:rsid w:val="00192091"/>
    <w:rsid w:val="00192A1B"/>
    <w:rsid w:val="0023742B"/>
    <w:rsid w:val="00245C10"/>
    <w:rsid w:val="00294F99"/>
    <w:rsid w:val="002C33FF"/>
    <w:rsid w:val="003274D0"/>
    <w:rsid w:val="00351469"/>
    <w:rsid w:val="0036573E"/>
    <w:rsid w:val="00384186"/>
    <w:rsid w:val="003B534B"/>
    <w:rsid w:val="003D51B3"/>
    <w:rsid w:val="004A5978"/>
    <w:rsid w:val="004C6B31"/>
    <w:rsid w:val="00523333"/>
    <w:rsid w:val="005A6873"/>
    <w:rsid w:val="005A7C4F"/>
    <w:rsid w:val="006615E1"/>
    <w:rsid w:val="0066754D"/>
    <w:rsid w:val="006E560E"/>
    <w:rsid w:val="006F2D21"/>
    <w:rsid w:val="007714A5"/>
    <w:rsid w:val="007A0E3A"/>
    <w:rsid w:val="007B4FEA"/>
    <w:rsid w:val="008123A6"/>
    <w:rsid w:val="0084010D"/>
    <w:rsid w:val="009114A4"/>
    <w:rsid w:val="00926347"/>
    <w:rsid w:val="009B6E53"/>
    <w:rsid w:val="009C4D34"/>
    <w:rsid w:val="009C5CA4"/>
    <w:rsid w:val="00A33BBB"/>
    <w:rsid w:val="00A55EB6"/>
    <w:rsid w:val="00A72CEA"/>
    <w:rsid w:val="00A85D54"/>
    <w:rsid w:val="00B75132"/>
    <w:rsid w:val="00C80F51"/>
    <w:rsid w:val="00D865E6"/>
    <w:rsid w:val="00DF4934"/>
    <w:rsid w:val="00E66DFD"/>
    <w:rsid w:val="00E827D9"/>
    <w:rsid w:val="00EC4994"/>
    <w:rsid w:val="00F7555F"/>
    <w:rsid w:val="00FD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74D0"/>
    <w:pPr>
      <w:ind w:left="720"/>
    </w:pPr>
  </w:style>
  <w:style w:type="table" w:styleId="TableGrid">
    <w:name w:val="Table Grid"/>
    <w:basedOn w:val="TableNormal"/>
    <w:uiPriority w:val="99"/>
    <w:rsid w:val="003657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F493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F4934"/>
    <w:rPr>
      <w:rFonts w:cs="Times New Roman"/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z.pl/abc-zywienia-/zasady-zdrowego-zywienia/dwa-oblicza-zela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zpinakrobibleee.pl/niedobor-zelaza-u-dzieci-cz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aterka.pl/zrodla-witaminy-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zpinakrobibleee.pl/zrodla-zelaza-w-diecie-dziec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lgorzatajackowska.com/produkt/zelazo-przykladowy-jadlospis-i-sciagawka-pd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750</Words>
  <Characters>4502</Characters>
  <Application>Microsoft Office Outlook</Application>
  <DocSecurity>0</DocSecurity>
  <Lines>0</Lines>
  <Paragraphs>0</Paragraphs>
  <ScaleCrop>false</ScaleCrop>
  <Company>UMK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Żelazo w organizmie człowieka</dc:title>
  <dc:subject/>
  <dc:creator>Ewa Maczynska</dc:creator>
  <cp:keywords/>
  <dc:description/>
  <cp:lastModifiedBy>GK</cp:lastModifiedBy>
  <cp:revision>2</cp:revision>
  <dcterms:created xsi:type="dcterms:W3CDTF">2020-01-23T08:32:00Z</dcterms:created>
  <dcterms:modified xsi:type="dcterms:W3CDTF">2020-01-23T08:32:00Z</dcterms:modified>
</cp:coreProperties>
</file>